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7AA15" w14:textId="097E7048" w:rsidR="00CE1F02" w:rsidRPr="00425A0F" w:rsidRDefault="00CE1F02" w:rsidP="00425A0F">
      <w:pPr>
        <w:pStyle w:val="NoSpacing"/>
        <w:rPr>
          <w:b/>
        </w:rPr>
      </w:pPr>
      <w:r w:rsidRPr="00425A0F">
        <w:rPr>
          <w:b/>
        </w:rPr>
        <w:t>UMKC Faculty Senate</w:t>
      </w:r>
      <w:r w:rsidR="00425A0F">
        <w:rPr>
          <w:b/>
        </w:rPr>
        <w:t xml:space="preserve"> Minutes </w:t>
      </w:r>
      <w:bookmarkStart w:id="0" w:name="_GoBack"/>
      <w:bookmarkEnd w:id="0"/>
    </w:p>
    <w:p w14:paraId="61F4C596" w14:textId="730EF105" w:rsidR="00CE1F02" w:rsidRPr="00425A0F" w:rsidRDefault="00CE1F02" w:rsidP="00425A0F">
      <w:pPr>
        <w:pStyle w:val="NoSpacing"/>
        <w:rPr>
          <w:b/>
        </w:rPr>
      </w:pPr>
      <w:r w:rsidRPr="00425A0F">
        <w:rPr>
          <w:b/>
        </w:rPr>
        <w:t xml:space="preserve">Meeting of </w:t>
      </w:r>
      <w:r w:rsidR="00874F71" w:rsidRPr="00425A0F">
        <w:rPr>
          <w:b/>
        </w:rPr>
        <w:t>1</w:t>
      </w:r>
      <w:r w:rsidR="00F26794" w:rsidRPr="00425A0F">
        <w:rPr>
          <w:b/>
        </w:rPr>
        <w:t>5</w:t>
      </w:r>
      <w:r w:rsidR="007B1776" w:rsidRPr="00425A0F">
        <w:rPr>
          <w:b/>
        </w:rPr>
        <w:t xml:space="preserve"> </w:t>
      </w:r>
      <w:r w:rsidR="005301B9" w:rsidRPr="00425A0F">
        <w:rPr>
          <w:b/>
        </w:rPr>
        <w:t>September 201</w:t>
      </w:r>
      <w:r w:rsidR="007B1776" w:rsidRPr="00425A0F">
        <w:rPr>
          <w:b/>
        </w:rPr>
        <w:t>5</w:t>
      </w:r>
      <w:r w:rsidR="005301B9" w:rsidRPr="00425A0F">
        <w:rPr>
          <w:b/>
        </w:rPr>
        <w:t xml:space="preserve"> </w:t>
      </w:r>
      <w:r w:rsidRPr="00425A0F">
        <w:rPr>
          <w:b/>
        </w:rPr>
        <w:t>3:00 – 5:00 pm</w:t>
      </w:r>
    </w:p>
    <w:p w14:paraId="064D0328" w14:textId="3F9A08D8" w:rsidR="00CE1F02" w:rsidRPr="00425A0F" w:rsidRDefault="007B1776" w:rsidP="00425A0F">
      <w:pPr>
        <w:pStyle w:val="NoSpacing"/>
        <w:rPr>
          <w:b/>
        </w:rPr>
      </w:pPr>
      <w:r w:rsidRPr="00425A0F">
        <w:rPr>
          <w:b/>
        </w:rPr>
        <w:t>Plaza Room</w:t>
      </w:r>
      <w:r w:rsidR="002308DA" w:rsidRPr="00425A0F">
        <w:rPr>
          <w:b/>
        </w:rPr>
        <w:t xml:space="preserve">, Administrative Center </w:t>
      </w:r>
      <w:r w:rsidR="00CE1F02" w:rsidRPr="00425A0F">
        <w:rPr>
          <w:b/>
        </w:rPr>
        <w:t>(Volker Campus)</w:t>
      </w:r>
    </w:p>
    <w:p w14:paraId="537ECC14" w14:textId="77777777" w:rsidR="00CE1F02" w:rsidRDefault="00CE1F02" w:rsidP="00CE1F02">
      <w:pPr>
        <w:pStyle w:val="NoSpacing"/>
      </w:pPr>
    </w:p>
    <w:p w14:paraId="48228A71" w14:textId="7E38F355" w:rsidR="00425A0F" w:rsidRPr="006B2C0D" w:rsidRDefault="00425A0F" w:rsidP="00CE1F02">
      <w:pPr>
        <w:pStyle w:val="NoSpacing"/>
      </w:pPr>
      <w:r w:rsidRPr="00425A0F">
        <w:rPr>
          <w:b/>
          <w:u w:val="single"/>
        </w:rPr>
        <w:t>Present:</w:t>
      </w:r>
      <w:r w:rsidR="006B2C0D">
        <w:rPr>
          <w:b/>
          <w:u w:val="single"/>
        </w:rPr>
        <w:t xml:space="preserve"> </w:t>
      </w:r>
      <w:r w:rsidR="006B2C0D">
        <w:t xml:space="preserve">Peggy Ward-Smith, </w:t>
      </w:r>
      <w:r w:rsidR="00796E25">
        <w:t>K</w:t>
      </w:r>
      <w:r w:rsidR="006B2C0D">
        <w:t>athleen Kilway, Gerald Wyckoff, Carole McArthur, Nancy Stancel, Virginia Blanton, Laurie Ellinghausen, Linda E. Mitchell, Nathan A. Oyler, Robert Pick, Mariyln L. Taylor, Dee Anna L. Hiett, Zachary J. Shemon, Mark L. Johnson</w:t>
      </w:r>
      <w:r w:rsidR="00796E25">
        <w:t>, Jacob M. Marszalek, Sean D. Obrien, Susan Sykes Berry, Tarak Srivastava, Michael J. Wacker, Eduardo L. Abreu, Margaret Brommelsiek, Bi-Biotti Youan, Leonard Dobens</w:t>
      </w:r>
      <w:r w:rsidR="00C80E85">
        <w:t>, Edward P. Gogol, Gregory King, Deb Chatterjee</w:t>
      </w:r>
    </w:p>
    <w:p w14:paraId="1A2BF69B" w14:textId="77777777" w:rsidR="006B2C0D" w:rsidRDefault="006B2C0D" w:rsidP="00CE1F02">
      <w:pPr>
        <w:pStyle w:val="NoSpacing"/>
        <w:rPr>
          <w:b/>
          <w:u w:val="single"/>
        </w:rPr>
      </w:pPr>
    </w:p>
    <w:p w14:paraId="23A0499E" w14:textId="69975530" w:rsidR="006B2C0D" w:rsidRPr="006B2C0D" w:rsidRDefault="006B2C0D" w:rsidP="00CE1F02">
      <w:pPr>
        <w:pStyle w:val="NoSpacing"/>
      </w:pPr>
      <w:r>
        <w:rPr>
          <w:b/>
          <w:u w:val="single"/>
        </w:rPr>
        <w:t xml:space="preserve">Also Present: </w:t>
      </w:r>
      <w:r w:rsidRPr="006B2C0D">
        <w:t>Provost Barbara Bichlemeyer, Dean Denis Me</w:t>
      </w:r>
      <w:r w:rsidR="00397E37">
        <w:t>deiros</w:t>
      </w:r>
      <w:r>
        <w:t xml:space="preserve">, Beci Edmunson, </w:t>
      </w:r>
      <w:r w:rsidRPr="006B2C0D">
        <w:t>Pete Eisentrager</w:t>
      </w:r>
      <w:r w:rsidR="000979AD">
        <w:t>, Lisa Montgomery</w:t>
      </w:r>
    </w:p>
    <w:p w14:paraId="7025F155" w14:textId="77777777" w:rsidR="00425A0F" w:rsidRPr="00425A0F" w:rsidRDefault="00425A0F" w:rsidP="00CE1F02">
      <w:pPr>
        <w:pStyle w:val="NoSpacing"/>
        <w:rPr>
          <w:b/>
          <w:u w:val="single"/>
        </w:rPr>
      </w:pPr>
    </w:p>
    <w:p w14:paraId="21C7E07D" w14:textId="49218F5F" w:rsidR="00425A0F" w:rsidRPr="006B2C0D" w:rsidRDefault="00425A0F" w:rsidP="00CE1F02">
      <w:pPr>
        <w:pStyle w:val="NoSpacing"/>
      </w:pPr>
      <w:r w:rsidRPr="00425A0F">
        <w:rPr>
          <w:b/>
          <w:u w:val="single"/>
        </w:rPr>
        <w:t>Excused:</w:t>
      </w:r>
      <w:r w:rsidR="006B2C0D">
        <w:rPr>
          <w:b/>
          <w:u w:val="single"/>
        </w:rPr>
        <w:t xml:space="preserve"> </w:t>
      </w:r>
      <w:r w:rsidR="006B2C0D">
        <w:t>Jack W. Nelson</w:t>
      </w:r>
      <w:r w:rsidR="00796E25">
        <w:t>, Kathleen W. Schweitzberger, Mark Sawkin</w:t>
      </w:r>
      <w:r w:rsidR="004E559C">
        <w:t xml:space="preserve">, </w:t>
      </w:r>
      <w:r w:rsidR="004E559C" w:rsidRPr="004E559C">
        <w:t>Christopher M. Holman</w:t>
      </w:r>
      <w:r w:rsidR="0080227D">
        <w:t>, David VanHorn</w:t>
      </w:r>
    </w:p>
    <w:p w14:paraId="0BFBE392" w14:textId="77777777" w:rsidR="00425A0F" w:rsidRPr="00425A0F" w:rsidRDefault="00425A0F" w:rsidP="00CE1F02">
      <w:pPr>
        <w:pStyle w:val="NoSpacing"/>
        <w:rPr>
          <w:b/>
          <w:u w:val="single"/>
        </w:rPr>
      </w:pPr>
    </w:p>
    <w:p w14:paraId="548EBDED" w14:textId="5E40DAEC" w:rsidR="00425A0F" w:rsidRPr="00425A0F" w:rsidRDefault="00425A0F" w:rsidP="00CE1F02">
      <w:pPr>
        <w:pStyle w:val="NoSpacing"/>
        <w:rPr>
          <w:b/>
          <w:u w:val="single"/>
        </w:rPr>
      </w:pPr>
      <w:r w:rsidRPr="00425A0F">
        <w:rPr>
          <w:b/>
          <w:u w:val="single"/>
        </w:rPr>
        <w:t>Absent:</w:t>
      </w:r>
      <w:r w:rsidR="006B2C0D">
        <w:rPr>
          <w:b/>
          <w:u w:val="single"/>
        </w:rPr>
        <w:t xml:space="preserve"> </w:t>
      </w:r>
      <w:r w:rsidR="006B2C0D">
        <w:t>Carolyn E. Barber</w:t>
      </w:r>
      <w:r w:rsidR="0080227D">
        <w:t>, Ida Ayalew</w:t>
      </w:r>
    </w:p>
    <w:p w14:paraId="4267FE19" w14:textId="77777777" w:rsidR="00CE1F02" w:rsidRPr="00F24ACB" w:rsidRDefault="00CE1F02" w:rsidP="00CE1F02">
      <w:pPr>
        <w:pStyle w:val="NoSpacing"/>
      </w:pPr>
    </w:p>
    <w:p w14:paraId="50B1283E" w14:textId="458AD5A2" w:rsidR="007B1776" w:rsidRPr="00E7537A" w:rsidRDefault="00CE1F02" w:rsidP="00634C56">
      <w:pPr>
        <w:pStyle w:val="NoSpacing"/>
        <w:numPr>
          <w:ilvl w:val="0"/>
          <w:numId w:val="4"/>
        </w:numPr>
        <w:rPr>
          <w:b/>
        </w:rPr>
      </w:pPr>
      <w:r w:rsidRPr="00E7537A">
        <w:rPr>
          <w:b/>
        </w:rPr>
        <w:t>Welcome and announc</w:t>
      </w:r>
      <w:r w:rsidR="00F26794" w:rsidRPr="00E7537A">
        <w:rPr>
          <w:b/>
        </w:rPr>
        <w:t>ements (Peggy Ward-Smith, Chair)</w:t>
      </w:r>
    </w:p>
    <w:p w14:paraId="694598F2" w14:textId="0DA3AAEA" w:rsidR="004F0D8D" w:rsidRDefault="00397E37" w:rsidP="00397E37">
      <w:pPr>
        <w:pStyle w:val="NoSpacing"/>
        <w:ind w:firstLine="720"/>
      </w:pPr>
      <w:r>
        <w:t xml:space="preserve">Chairperson Ward-Smith states that when evaluating Dean Medeiros </w:t>
      </w:r>
      <w:r w:rsidR="00241BDF">
        <w:t>in October</w:t>
      </w:r>
      <w:r>
        <w:t xml:space="preserve">, senators will get three notifications/reminders to complete the evaluation: one the day of, another on day 7, and lastly, day 10. The notifications will be sent by </w:t>
      </w:r>
      <w:r w:rsidR="004F0D8D">
        <w:t>Larry Bundst</w:t>
      </w:r>
      <w:r>
        <w:t xml:space="preserve"> </w:t>
      </w:r>
      <w:r w:rsidR="004A3558">
        <w:t>from</w:t>
      </w:r>
      <w:r>
        <w:t xml:space="preserve"> the Office of Institutional Research. Chairperson Ward-Smith further states that she has yet to receive any recommendations from the senators </w:t>
      </w:r>
      <w:r w:rsidR="00241BDF">
        <w:t>on</w:t>
      </w:r>
      <w:r>
        <w:t xml:space="preserve"> how the Provost should assist the senators and faculty alike. Chairperson Ward-Smith asks that senators send her this information and she will forward these recommendations to the Provost.</w:t>
      </w:r>
    </w:p>
    <w:p w14:paraId="5A008720" w14:textId="6EE24EAD" w:rsidR="00241BDF" w:rsidRDefault="00241BDF" w:rsidP="00397E37">
      <w:pPr>
        <w:pStyle w:val="NoSpacing"/>
        <w:ind w:firstLine="720"/>
      </w:pPr>
      <w:r>
        <w:t xml:space="preserve">Provost Bichlemeyer discusses the briefing she had this morning about Roo Management and </w:t>
      </w:r>
      <w:r w:rsidR="0008501B">
        <w:t>Dashboard</w:t>
      </w:r>
      <w:r w:rsidR="004A3558">
        <w:t xml:space="preserve">. </w:t>
      </w:r>
      <w:r>
        <w:t xml:space="preserve">She </w:t>
      </w:r>
      <w:r w:rsidR="004A3558">
        <w:t>states</w:t>
      </w:r>
      <w:r>
        <w:t xml:space="preserve"> that the </w:t>
      </w:r>
      <w:r w:rsidR="0008501B">
        <w:t>Dashboard allows</w:t>
      </w:r>
      <w:r>
        <w:t xml:space="preserve"> for transparency because some senators remain unsure about all that is available on </w:t>
      </w:r>
      <w:r w:rsidR="0008501B">
        <w:t>this network</w:t>
      </w:r>
      <w:r>
        <w:t xml:space="preserve">. </w:t>
      </w:r>
      <w:r w:rsidR="00686F2B">
        <w:t xml:space="preserve"> </w:t>
      </w:r>
      <w:r w:rsidR="0008501B">
        <w:t>The Provost wants to implement faculty forums which will be open forums geared toward understanding what is available on Dashboard and other developmental experiences.  Roo Plan, Roo Manage, and Dashboard are available to anyb</w:t>
      </w:r>
      <w:r w:rsidR="004A3558">
        <w:t>ody that has a UMKC login, although</w:t>
      </w:r>
      <w:r w:rsidR="0008501B">
        <w:t xml:space="preserve"> certain account privileges allow for access to </w:t>
      </w:r>
      <w:r w:rsidR="004A3558">
        <w:t xml:space="preserve">sensitive </w:t>
      </w:r>
      <w:r w:rsidR="0008501B">
        <w:t>data.</w:t>
      </w:r>
    </w:p>
    <w:p w14:paraId="5B6EE59A" w14:textId="7B38735D" w:rsidR="0008501B" w:rsidRDefault="0008501B" w:rsidP="00397E37">
      <w:pPr>
        <w:pStyle w:val="NoSpacing"/>
        <w:ind w:firstLine="720"/>
      </w:pPr>
      <w:r>
        <w:t>Moreover, Chairperson Ward-Smith informs the senators about upcoming agenda items that will be posted on the Faculty Senate website. At the next meeting, Bob Simmons will discuss facilities management and parking.  On October 20</w:t>
      </w:r>
      <w:r w:rsidRPr="0008501B">
        <w:rPr>
          <w:vertAlign w:val="superscript"/>
        </w:rPr>
        <w:t>th</w:t>
      </w:r>
      <w:r w:rsidR="00D740E3">
        <w:t>, there</w:t>
      </w:r>
      <w:r>
        <w:t xml:space="preserve"> will be a report from the Hiring Committee</w:t>
      </w:r>
      <w:r w:rsidR="00D740E3">
        <w:t xml:space="preserve"> and also a benefits update. November 1</w:t>
      </w:r>
      <w:r w:rsidR="00D740E3" w:rsidRPr="00D740E3">
        <w:rPr>
          <w:vertAlign w:val="superscript"/>
        </w:rPr>
        <w:t>st</w:t>
      </w:r>
      <w:r w:rsidR="00D92B0A">
        <w:t>, ADA</w:t>
      </w:r>
      <w:r w:rsidR="00D740E3">
        <w:t xml:space="preserve"> compliance will be discussed and an IRB update will be given on December 1</w:t>
      </w:r>
      <w:r w:rsidR="00D740E3" w:rsidRPr="00D740E3">
        <w:rPr>
          <w:vertAlign w:val="superscript"/>
        </w:rPr>
        <w:t>st</w:t>
      </w:r>
      <w:r w:rsidR="00D740E3">
        <w:t xml:space="preserve">. </w:t>
      </w:r>
    </w:p>
    <w:p w14:paraId="4DF21D37" w14:textId="2EB0916C" w:rsidR="00D740E3" w:rsidRDefault="004A3558" w:rsidP="00397E37">
      <w:pPr>
        <w:pStyle w:val="NoSpacing"/>
        <w:ind w:firstLine="720"/>
      </w:pPr>
      <w:r>
        <w:t xml:space="preserve">Student Affairs has </w:t>
      </w:r>
      <w:r w:rsidR="00D92B0A">
        <w:t>Student</w:t>
      </w:r>
      <w:r w:rsidR="00D740E3">
        <w:t xml:space="preserve"> Conduct and Student </w:t>
      </w:r>
      <w:r w:rsidR="00D92B0A">
        <w:t>Grievance</w:t>
      </w:r>
      <w:r w:rsidR="00D740E3">
        <w:t xml:space="preserve"> Committees</w:t>
      </w:r>
      <w:r w:rsidR="00D92B0A">
        <w:t xml:space="preserve">. There are 10 faculty, 10 student, and 10 staff members on both committees. There is a vacancy in both the Student Conduct and Student Grievance Committees. </w:t>
      </w:r>
      <w:r>
        <w:t>Serving on the committees</w:t>
      </w:r>
      <w:r w:rsidR="00D92B0A">
        <w:t xml:space="preserve"> is a two year term and Chairperson Ward-Smith states that the Student Grievance Committee met more than that of Student Conduct</w:t>
      </w:r>
      <w:r>
        <w:t xml:space="preserve"> last year</w:t>
      </w:r>
      <w:r w:rsidR="00D92B0A">
        <w:t xml:space="preserve">.  A senator does not have to fill the vacancies </w:t>
      </w:r>
      <w:r>
        <w:t xml:space="preserve">for these committees </w:t>
      </w:r>
      <w:r w:rsidR="00D92B0A">
        <w:t>and filling the position can be a self-nomination.</w:t>
      </w:r>
    </w:p>
    <w:p w14:paraId="2E09730D" w14:textId="431C2C68" w:rsidR="004F0D8D" w:rsidRDefault="00D92B0A" w:rsidP="00A66EA9">
      <w:pPr>
        <w:pStyle w:val="NoSpacing"/>
        <w:ind w:firstLine="720"/>
      </w:pPr>
      <w:r>
        <w:lastRenderedPageBreak/>
        <w:t xml:space="preserve">Secretary Wyckoff </w:t>
      </w:r>
      <w:r w:rsidR="00136F8A">
        <w:t xml:space="preserve">encourages senators </w:t>
      </w:r>
      <w:r w:rsidR="00A66EA9">
        <w:t xml:space="preserve">to serve and to </w:t>
      </w:r>
      <w:r w:rsidR="00136F8A">
        <w:t>ask faculty to join the committees Tony Luppino mentioned at the last meeting.</w:t>
      </w:r>
      <w:r w:rsidR="00A66EA9">
        <w:t xml:space="preserve"> The committees are Athletics, ORS, Student Affairs, and Student Advancement.</w:t>
      </w:r>
    </w:p>
    <w:p w14:paraId="3B8F8C38" w14:textId="77777777" w:rsidR="004F0D8D" w:rsidRDefault="004F0D8D" w:rsidP="00874F71">
      <w:pPr>
        <w:pStyle w:val="NoSpacing"/>
        <w:ind w:left="1440"/>
      </w:pPr>
    </w:p>
    <w:p w14:paraId="5BE85B23" w14:textId="3E94AD62" w:rsidR="004F0D8D" w:rsidRPr="004F0D8D" w:rsidRDefault="00CE1F02" w:rsidP="004F0D8D">
      <w:pPr>
        <w:pStyle w:val="NoSpacing"/>
        <w:numPr>
          <w:ilvl w:val="0"/>
          <w:numId w:val="4"/>
        </w:numPr>
        <w:rPr>
          <w:b/>
        </w:rPr>
      </w:pPr>
      <w:r w:rsidRPr="00E7537A">
        <w:rPr>
          <w:b/>
        </w:rPr>
        <w:t>Approval of agenda / minutes</w:t>
      </w:r>
    </w:p>
    <w:p w14:paraId="151E16CA" w14:textId="624E3681" w:rsidR="00D339EE" w:rsidRDefault="00241BDF" w:rsidP="004F0D8D">
      <w:pPr>
        <w:pStyle w:val="NoSpacing"/>
        <w:ind w:left="720"/>
      </w:pPr>
      <w:r>
        <w:t xml:space="preserve">Today’s agenda was approved. </w:t>
      </w:r>
      <w:r w:rsidR="004F0D8D" w:rsidRPr="004F0D8D">
        <w:t>Approval of</w:t>
      </w:r>
      <w:r w:rsidR="00844F8F">
        <w:t xml:space="preserve"> the minutes for the last Faculty S</w:t>
      </w:r>
      <w:r w:rsidR="004F0D8D" w:rsidRPr="004F0D8D">
        <w:t>enate meeting are on hold un</w:t>
      </w:r>
      <w:r w:rsidR="004F0D8D">
        <w:t xml:space="preserve">til the </w:t>
      </w:r>
      <w:r w:rsidR="00844F8F">
        <w:t xml:space="preserve"> next </w:t>
      </w:r>
      <w:r w:rsidR="004F0D8D">
        <w:t>meeting in order to allow for further editing.</w:t>
      </w:r>
    </w:p>
    <w:p w14:paraId="68CC6762" w14:textId="77777777" w:rsidR="004F0D8D" w:rsidRPr="00C80E85" w:rsidRDefault="004F0D8D" w:rsidP="004F0D8D">
      <w:pPr>
        <w:pStyle w:val="NoSpacing"/>
        <w:ind w:left="720"/>
      </w:pPr>
    </w:p>
    <w:p w14:paraId="4BCFF19E" w14:textId="3CECA176" w:rsidR="008A078A" w:rsidRDefault="008A078A" w:rsidP="00BD2010">
      <w:pPr>
        <w:pStyle w:val="NoSpacing"/>
        <w:numPr>
          <w:ilvl w:val="0"/>
          <w:numId w:val="4"/>
        </w:numPr>
        <w:rPr>
          <w:b/>
        </w:rPr>
      </w:pPr>
      <w:r w:rsidRPr="00E7537A">
        <w:rPr>
          <w:b/>
        </w:rPr>
        <w:t xml:space="preserve">Provost update </w:t>
      </w:r>
    </w:p>
    <w:p w14:paraId="4B2FDB78" w14:textId="04F898F5" w:rsidR="008B01BC" w:rsidRDefault="00175CEA" w:rsidP="000979AD">
      <w:pPr>
        <w:pStyle w:val="NoSpacing"/>
        <w:ind w:left="720" w:firstLine="720"/>
      </w:pPr>
      <w:r w:rsidRPr="00175CEA">
        <w:t xml:space="preserve"> Provost</w:t>
      </w:r>
      <w:r w:rsidR="00734AC0">
        <w:t xml:space="preserve"> Bichlemeyer updates the senators about what she has been doing since being inducted as Provost. She has had one-on-one meetings with the deans, chancellor, and the staff at the Provost office.  She plans on visiting every school on the UMKC campuses by the end of the semester. </w:t>
      </w:r>
      <w:r w:rsidR="001E27A1">
        <w:t xml:space="preserve"> The Provost further delineates the meetings she has attended in the past two weeks which include: a board meeting with the president of the KC Rep Theater Board discussing a</w:t>
      </w:r>
      <w:r w:rsidR="00A26CAC">
        <w:t xml:space="preserve"> new strategic direction and </w:t>
      </w:r>
      <w:r w:rsidR="001E27A1">
        <w:t>meeting with Chairperson Ward-Smith and others to discuss opportunities in making general education curriculum sustainable.</w:t>
      </w:r>
    </w:p>
    <w:p w14:paraId="2CDCE0A4" w14:textId="01F12C72" w:rsidR="001E27A1" w:rsidRDefault="001E27A1" w:rsidP="00175CEA">
      <w:pPr>
        <w:pStyle w:val="NoSpacing"/>
        <w:ind w:left="720"/>
      </w:pPr>
      <w:r>
        <w:tab/>
        <w:t>Moreover, the Provost mentions the School of Education (SOE) dean search that was unsuccessful last year.</w:t>
      </w:r>
      <w:r w:rsidR="00C85BE6">
        <w:t xml:space="preserve"> In July/August, p</w:t>
      </w:r>
      <w:r>
        <w:t xml:space="preserve">rior to the Provost being on campus, she sent out a survey to the faculty and staff of the SOE that was composed of six questions: </w:t>
      </w:r>
    </w:p>
    <w:p w14:paraId="40CF38DF" w14:textId="77777777" w:rsidR="001E27A1" w:rsidRDefault="001E27A1" w:rsidP="00175CEA">
      <w:pPr>
        <w:pStyle w:val="NoSpacing"/>
        <w:ind w:left="720"/>
      </w:pPr>
    </w:p>
    <w:p w14:paraId="6BD86B48" w14:textId="77777777" w:rsidR="001E27A1" w:rsidRDefault="001E27A1" w:rsidP="00175CEA">
      <w:pPr>
        <w:pStyle w:val="NoSpacing"/>
        <w:ind w:left="720"/>
      </w:pPr>
      <w:r>
        <w:t xml:space="preserve">1. What are they most proud of about the work at SOE? </w:t>
      </w:r>
    </w:p>
    <w:p w14:paraId="3F8CCF73" w14:textId="77777777" w:rsidR="001E27A1" w:rsidRDefault="001E27A1" w:rsidP="00175CEA">
      <w:pPr>
        <w:pStyle w:val="NoSpacing"/>
        <w:ind w:left="720"/>
      </w:pPr>
      <w:r>
        <w:t xml:space="preserve">2. What are they most frustrated about regarding the work at the SOE? </w:t>
      </w:r>
    </w:p>
    <w:p w14:paraId="350AE42B" w14:textId="77777777" w:rsidR="001E27A1" w:rsidRDefault="001E27A1" w:rsidP="00175CEA">
      <w:pPr>
        <w:pStyle w:val="NoSpacing"/>
        <w:ind w:left="720"/>
      </w:pPr>
      <w:r>
        <w:t xml:space="preserve">3. What are they most hopeful for with respect to the future at the SOE? </w:t>
      </w:r>
    </w:p>
    <w:p w14:paraId="1B0C9911" w14:textId="77777777" w:rsidR="001E27A1" w:rsidRDefault="001E27A1" w:rsidP="00175CEA">
      <w:pPr>
        <w:pStyle w:val="NoSpacing"/>
        <w:ind w:left="720"/>
      </w:pPr>
      <w:r>
        <w:t xml:space="preserve">4. What are they most concerned and fearful about for the future at the SOE? </w:t>
      </w:r>
    </w:p>
    <w:p w14:paraId="658C4933" w14:textId="5010A507" w:rsidR="001E27A1" w:rsidRDefault="001E27A1" w:rsidP="00175CEA">
      <w:pPr>
        <w:pStyle w:val="NoSpacing"/>
        <w:ind w:left="720"/>
      </w:pPr>
      <w:r>
        <w:t>5. What skills, knowledge</w:t>
      </w:r>
      <w:r w:rsidR="00A26CAC">
        <w:t>,</w:t>
      </w:r>
      <w:r>
        <w:t xml:space="preserve"> and abilities would they like to see in the next dean? </w:t>
      </w:r>
    </w:p>
    <w:p w14:paraId="3AE35211" w14:textId="2997D5F6" w:rsidR="001E27A1" w:rsidRDefault="001E27A1" w:rsidP="00175CEA">
      <w:pPr>
        <w:pStyle w:val="NoSpacing"/>
        <w:ind w:left="720"/>
      </w:pPr>
      <w:r>
        <w:t>6. Were there any messages they would like to send to the Provost in regards to the search?</w:t>
      </w:r>
    </w:p>
    <w:p w14:paraId="006425C4" w14:textId="77777777" w:rsidR="001E27A1" w:rsidRDefault="001E27A1" w:rsidP="00175CEA">
      <w:pPr>
        <w:pStyle w:val="NoSpacing"/>
        <w:ind w:left="720"/>
      </w:pPr>
    </w:p>
    <w:p w14:paraId="136920BB" w14:textId="04F426E7" w:rsidR="001E27A1" w:rsidRDefault="001E27A1" w:rsidP="00175CEA">
      <w:pPr>
        <w:pStyle w:val="NoSpacing"/>
        <w:ind w:left="720"/>
      </w:pPr>
      <w:r>
        <w:t xml:space="preserve">The Provost has received 77 pages </w:t>
      </w:r>
      <w:r w:rsidR="00C85BE6">
        <w:t>of responses</w:t>
      </w:r>
      <w:r w:rsidR="00A26CAC">
        <w:t xml:space="preserve"> from the SOE survey; 1</w:t>
      </w:r>
      <w:r w:rsidR="00C85BE6">
        <w:t>/3 of the SOE faculty and ½ of the staff responded to that survey.</w:t>
      </w:r>
      <w:r>
        <w:t xml:space="preserve"> </w:t>
      </w:r>
      <w:r w:rsidR="00C85BE6">
        <w:t xml:space="preserve"> The Provost had an open meeting with SOE staff and faculty about the data analysis of the survey between September 1</w:t>
      </w:r>
      <w:r w:rsidR="00C85BE6" w:rsidRPr="00C85BE6">
        <w:rPr>
          <w:vertAlign w:val="superscript"/>
        </w:rPr>
        <w:t>st</w:t>
      </w:r>
      <w:r w:rsidR="00C85BE6">
        <w:t xml:space="preserve"> and 15</w:t>
      </w:r>
      <w:r w:rsidR="00C85BE6" w:rsidRPr="00C85BE6">
        <w:rPr>
          <w:vertAlign w:val="superscript"/>
        </w:rPr>
        <w:t>th</w:t>
      </w:r>
      <w:r w:rsidR="00C85BE6">
        <w:t xml:space="preserve">. </w:t>
      </w:r>
      <w:r w:rsidR="00B93A69">
        <w:t xml:space="preserve"> The SOE Dean Search Committee found this open discussion very helpful in aiding them with refining the search. Cindy Pemberton is the head of the search committee. The Provost is hopeful that by the second semester a SOE dean will be in place.</w:t>
      </w:r>
    </w:p>
    <w:p w14:paraId="7218EADB" w14:textId="76066DF4" w:rsidR="00B93A69" w:rsidRDefault="00B93A69" w:rsidP="00175CEA">
      <w:pPr>
        <w:pStyle w:val="NoSpacing"/>
        <w:ind w:left="720"/>
      </w:pPr>
      <w:r>
        <w:tab/>
        <w:t xml:space="preserve">Furthermore, there was a celebratory reception for the endowed chairs and professors, which was well received. </w:t>
      </w:r>
      <w:r w:rsidR="00322C5B">
        <w:t>Each endowed chair received a medallion which they will wear at commencement or anytime that they have on regalia.  Also, on September 8</w:t>
      </w:r>
      <w:r w:rsidR="00322C5B" w:rsidRPr="00322C5B">
        <w:rPr>
          <w:vertAlign w:val="superscript"/>
        </w:rPr>
        <w:t>th</w:t>
      </w:r>
      <w:r w:rsidR="00322C5B">
        <w:t xml:space="preserve"> and 9</w:t>
      </w:r>
      <w:r w:rsidR="00322C5B" w:rsidRPr="00322C5B">
        <w:rPr>
          <w:vertAlign w:val="superscript"/>
        </w:rPr>
        <w:t>th</w:t>
      </w:r>
      <w:r w:rsidR="00322C5B">
        <w:t xml:space="preserve">, </w:t>
      </w:r>
      <w:r w:rsidR="005B30BB">
        <w:t xml:space="preserve">the Provost attended the </w:t>
      </w:r>
      <w:r w:rsidR="00322C5B">
        <w:t xml:space="preserve">Board of Curators retreat in Branson. </w:t>
      </w:r>
      <w:r w:rsidR="005B30BB">
        <w:t>The purpose of this retreat was to have each campus report how they are doing on their mission and what their goals and strategies are.</w:t>
      </w:r>
      <w:r w:rsidR="005A06C7">
        <w:t xml:space="preserve"> President Wolfe had the UM campuses report a scatterplot that illustrated the “goodness of fit line” of tuition</w:t>
      </w:r>
      <w:r w:rsidR="00176699">
        <w:t>/state appropriation</w:t>
      </w:r>
      <w:r w:rsidR="005A06C7">
        <w:t xml:space="preserve"> </w:t>
      </w:r>
      <w:r w:rsidR="00A26CAC">
        <w:t xml:space="preserve">versus </w:t>
      </w:r>
      <w:r w:rsidR="005A06C7">
        <w:t xml:space="preserve">research. </w:t>
      </w:r>
      <w:r w:rsidR="002B5448">
        <w:t xml:space="preserve">On the scatterplot, research was measured as dollars generated. </w:t>
      </w:r>
      <w:r w:rsidR="005A06C7">
        <w:t xml:space="preserve">The Provost states that President Wolfe did a good job in educating the curators about the importance of state appropriation and the </w:t>
      </w:r>
      <w:r w:rsidR="005A06C7">
        <w:lastRenderedPageBreak/>
        <w:t>necessity of resources in order to support good work</w:t>
      </w:r>
      <w:r w:rsidR="00A26CAC">
        <w:t xml:space="preserve"> at universities</w:t>
      </w:r>
      <w:r w:rsidR="005A06C7">
        <w:t>.  At the retreat, the Provost discussed the relationship between instruction and research. She believes that research attracts the faculty that are the best and the brightest and who are interested in adding to the knowledge base and innovation. Basically, great faculty</w:t>
      </w:r>
      <w:r w:rsidR="00A26CAC">
        <w:t>,</w:t>
      </w:r>
      <w:r w:rsidR="005A06C7">
        <w:t xml:space="preserve"> attract great students in both the graduate and undergraduate levels.  </w:t>
      </w:r>
      <w:r w:rsidR="00176699">
        <w:t>Also, the tuition cap on UM system schools is a challenge that leads to research</w:t>
      </w:r>
      <w:r w:rsidR="002B5448">
        <w:t xml:space="preserve"> and faculty</w:t>
      </w:r>
      <w:r w:rsidR="00176699">
        <w:t xml:space="preserve"> hardships. The Provost states that she will attempt to make the UMKC retreat presentation available to faculty and staff.</w:t>
      </w:r>
    </w:p>
    <w:p w14:paraId="5CC7B178" w14:textId="70EA9EB0" w:rsidR="002B5448" w:rsidRDefault="002B5448" w:rsidP="00175CEA">
      <w:pPr>
        <w:pStyle w:val="NoSpacing"/>
        <w:ind w:left="720"/>
      </w:pPr>
      <w:r>
        <w:tab/>
        <w:t>The Provost mentions the Promotion and Tenure celebration to honor those newly promoted and tenured and those that were promoted from assistant to full professors.  Last Friday</w:t>
      </w:r>
      <w:r w:rsidR="00A26CAC">
        <w:t>, the Provost was in Colu</w:t>
      </w:r>
      <w:r>
        <w:t xml:space="preserve">mbia to attend the monthly University of Missouri Academic </w:t>
      </w:r>
      <w:r w:rsidR="00A26CAC">
        <w:t>Officers meeting</w:t>
      </w:r>
      <w:r>
        <w:t xml:space="preserve"> which discussed the implementation of MyVita</w:t>
      </w:r>
      <w:r w:rsidR="00A26CAC">
        <w:t>e</w:t>
      </w:r>
      <w:r>
        <w:t xml:space="preserve">. </w:t>
      </w:r>
      <w:r w:rsidR="001360B7">
        <w:t>There was also a callout about e-learning that the Provost will give more information about once it becomes available to her.</w:t>
      </w:r>
      <w:r w:rsidR="00DA48DC">
        <w:t xml:space="preserve"> </w:t>
      </w:r>
    </w:p>
    <w:p w14:paraId="77C0AB7A" w14:textId="100C53EB" w:rsidR="00A7117A" w:rsidRDefault="00DA48DC" w:rsidP="000A6CB9">
      <w:pPr>
        <w:pStyle w:val="NoSpacing"/>
        <w:ind w:left="720"/>
      </w:pPr>
      <w:r>
        <w:tab/>
        <w:t xml:space="preserve">The Provost states that although it will be a challenge, she is also focusing in strategies to have 20,000 students by 2020.  Strategies include: retention, resources to support recruitment and marketing, continuing to work with Devin Capsella with academic programming, understanding how this programming is best linked to community needs, and working with the UMKC resources already in place. </w:t>
      </w:r>
      <w:r w:rsidR="00EE233F">
        <w:t xml:space="preserve">The Provost believes that it is important to work smarter based on the climate of education today.  </w:t>
      </w:r>
      <w:r w:rsidR="000A6CB9">
        <w:t xml:space="preserve">The Provost has asked the deans of the various units to provide a report about the successes, opportunities, and threats within the units and any other concerns that need to be brought to her attention. The Provost has a blog to promote the good work of academic units.  </w:t>
      </w:r>
      <w:r w:rsidR="00A26CAC">
        <w:t xml:space="preserve">Additionally, a </w:t>
      </w:r>
      <w:r w:rsidR="000A6CB9">
        <w:t xml:space="preserve">theme the Provost is focusing on is what </w:t>
      </w:r>
      <w:r w:rsidR="00A7117A" w:rsidRPr="00C80E85">
        <w:t>an urban serving university h</w:t>
      </w:r>
      <w:r w:rsidR="00A26CAC">
        <w:t>as</w:t>
      </w:r>
      <w:r w:rsidR="00A7117A" w:rsidRPr="00C80E85">
        <w:t xml:space="preserve"> to model </w:t>
      </w:r>
      <w:r w:rsidR="000A6CB9">
        <w:t xml:space="preserve">in terms of </w:t>
      </w:r>
      <w:r w:rsidR="000A6CB9" w:rsidRPr="00C80E85">
        <w:t>respect</w:t>
      </w:r>
      <w:r w:rsidR="00A7117A" w:rsidRPr="00C80E85">
        <w:t xml:space="preserve"> for diversity</w:t>
      </w:r>
      <w:r w:rsidR="000A6CB9">
        <w:t>, civility and dialogue, and a professional culture.  Another theme is to create a development culture in which there are opportunities for faculty and staff to take advantage of the new technological resources, such as MyVita</w:t>
      </w:r>
      <w:r w:rsidR="009C4825">
        <w:t>e</w:t>
      </w:r>
      <w:r w:rsidR="000A6CB9">
        <w:t xml:space="preserve"> and the Dashboard. </w:t>
      </w:r>
    </w:p>
    <w:p w14:paraId="0D3B4D0A" w14:textId="3828C4CC" w:rsidR="000A6CB9" w:rsidRDefault="000A6CB9" w:rsidP="003007CD">
      <w:pPr>
        <w:pStyle w:val="NoSpacing"/>
        <w:ind w:left="720"/>
      </w:pPr>
      <w:r>
        <w:tab/>
        <w:t>Finally, the Provost plans to</w:t>
      </w:r>
      <w:r w:rsidR="003007CD">
        <w:t xml:space="preserve"> visit every school on the UMKC campuses </w:t>
      </w:r>
      <w:r w:rsidR="00A26CAC">
        <w:t xml:space="preserve">in order </w:t>
      </w:r>
      <w:r w:rsidR="003007CD">
        <w:t>to either attend</w:t>
      </w:r>
      <w:r>
        <w:t xml:space="preserve"> at least one faculty meeting</w:t>
      </w:r>
      <w:r w:rsidR="003007CD">
        <w:t xml:space="preserve"> or setup a roundtable discussion with the deans</w:t>
      </w:r>
      <w:r w:rsidR="00A26CAC">
        <w:t xml:space="preserve"> and faculty</w:t>
      </w:r>
      <w:r w:rsidR="003007CD">
        <w:t>. She will continue to attend any key events on campus.</w:t>
      </w:r>
    </w:p>
    <w:p w14:paraId="37AA2190" w14:textId="077D2973" w:rsidR="00D339EE" w:rsidRPr="00E7537A" w:rsidRDefault="007953EA" w:rsidP="003007CD">
      <w:pPr>
        <w:pStyle w:val="NoSpacing"/>
        <w:tabs>
          <w:tab w:val="left" w:pos="8265"/>
        </w:tabs>
        <w:rPr>
          <w:b/>
        </w:rPr>
      </w:pPr>
      <w:r>
        <w:rPr>
          <w:b/>
        </w:rPr>
        <w:tab/>
      </w:r>
    </w:p>
    <w:p w14:paraId="53B68B8D" w14:textId="09470348" w:rsidR="008A078A" w:rsidRPr="009C4825" w:rsidRDefault="002822BA" w:rsidP="00D17B87">
      <w:pPr>
        <w:pStyle w:val="NoSpacing"/>
        <w:numPr>
          <w:ilvl w:val="0"/>
          <w:numId w:val="4"/>
        </w:numPr>
        <w:rPr>
          <w:b/>
        </w:rPr>
      </w:pPr>
      <w:r w:rsidRPr="00E7537A">
        <w:rPr>
          <w:b/>
          <w:color w:val="000000" w:themeColor="text1"/>
        </w:rPr>
        <w:t>MyVita</w:t>
      </w:r>
      <w:r w:rsidR="009C4825">
        <w:rPr>
          <w:b/>
          <w:color w:val="000000" w:themeColor="text1"/>
        </w:rPr>
        <w:t>e</w:t>
      </w:r>
      <w:r w:rsidRPr="00E7537A">
        <w:rPr>
          <w:b/>
          <w:color w:val="000000" w:themeColor="text1"/>
        </w:rPr>
        <w:t xml:space="preserve"> Review (Beci Edmundson</w:t>
      </w:r>
      <w:r w:rsidR="003F4116" w:rsidRPr="00E7537A">
        <w:rPr>
          <w:b/>
          <w:color w:val="000000" w:themeColor="text1"/>
        </w:rPr>
        <w:t>, Faculty Affairs) (2</w:t>
      </w:r>
      <w:r w:rsidR="008A078A" w:rsidRPr="00E7537A">
        <w:rPr>
          <w:b/>
          <w:color w:val="000000" w:themeColor="text1"/>
        </w:rPr>
        <w:t>0 minutes)</w:t>
      </w:r>
    </w:p>
    <w:p w14:paraId="2F2B0678" w14:textId="7602D9F9" w:rsidR="00BE05C3" w:rsidRDefault="009C4825" w:rsidP="000979AD">
      <w:pPr>
        <w:pStyle w:val="NoSpacing"/>
        <w:ind w:firstLine="720"/>
      </w:pPr>
      <w:r>
        <w:rPr>
          <w:color w:val="000000" w:themeColor="text1"/>
        </w:rPr>
        <w:t xml:space="preserve">Dean Medeiros introduces Beci Edmundson who gives a review on MyVitae. MyVitae will be replacing FAS </w:t>
      </w:r>
      <w:r w:rsidR="00122285">
        <w:rPr>
          <w:color w:val="000000" w:themeColor="text1"/>
        </w:rPr>
        <w:t xml:space="preserve">software </w:t>
      </w:r>
      <w:r>
        <w:rPr>
          <w:color w:val="000000" w:themeColor="text1"/>
        </w:rPr>
        <w:t xml:space="preserve">and will be used for annual reviews, tenure reviews, three year promotion reviews, etc.  The platform will allow faculty, including lecturers and instructors to create and customize CVs and federal CVs as well. Graduate students will be added on MyVitae in two years.  </w:t>
      </w:r>
      <w:r w:rsidR="00122285">
        <w:rPr>
          <w:color w:val="000000" w:themeColor="text1"/>
        </w:rPr>
        <w:t xml:space="preserve">MyVitae can also be used for accreditation, faculty data recording and evaluations, and eventually, campus level awards. MyVitae is </w:t>
      </w:r>
      <w:r w:rsidR="00BE05C3" w:rsidRPr="00C80E85">
        <w:t>for tenured and ranked non tenured track prof</w:t>
      </w:r>
      <w:r w:rsidR="00122285">
        <w:t>essors and their data will be transferred from the FAS software. Full-time unranked faculty are not included in the MyVitae transfer and software administrators are not sure if their information will be dumped. The FAS data transfer will happen November 30</w:t>
      </w:r>
      <w:r w:rsidR="00122285" w:rsidRPr="00122285">
        <w:rPr>
          <w:vertAlign w:val="superscript"/>
        </w:rPr>
        <w:t>th</w:t>
      </w:r>
      <w:r w:rsidR="00122285">
        <w:t xml:space="preserve"> with a 30 day notification prior. The MyVitae software rollout will be segmented with </w:t>
      </w:r>
      <w:r w:rsidR="00122285" w:rsidRPr="00C80E85">
        <w:t>profile, activities by category</w:t>
      </w:r>
      <w:r w:rsidR="00122285">
        <w:t xml:space="preserve">, </w:t>
      </w:r>
      <w:r w:rsidR="00122285" w:rsidRPr="00C80E85">
        <w:t xml:space="preserve">reports and evaluative tools </w:t>
      </w:r>
      <w:r w:rsidR="00122285">
        <w:t xml:space="preserve">to be designed throughout the year. There are five My Vitae coordinators across the campus that will help faculty with uploading data into the system </w:t>
      </w:r>
      <w:r w:rsidR="00122285">
        <w:lastRenderedPageBreak/>
        <w:t xml:space="preserve">since it is </w:t>
      </w:r>
      <w:r w:rsidR="00A45152">
        <w:t>not budget friendly</w:t>
      </w:r>
      <w:r w:rsidR="00122285">
        <w:t xml:space="preserve"> to hire GTAs for this service. More information is to come about MyVitae as time progresses. </w:t>
      </w:r>
      <w:r w:rsidR="00BE05C3" w:rsidRPr="00C80E85">
        <w:t xml:space="preserve"> </w:t>
      </w:r>
    </w:p>
    <w:p w14:paraId="3C82FB71" w14:textId="77777777" w:rsidR="00122285" w:rsidRPr="00C80E85" w:rsidRDefault="00122285" w:rsidP="00122285">
      <w:pPr>
        <w:pStyle w:val="NoSpacing"/>
      </w:pPr>
    </w:p>
    <w:p w14:paraId="365F8BD2" w14:textId="698F17B4" w:rsidR="008A078A" w:rsidRDefault="008A078A" w:rsidP="008A078A">
      <w:pPr>
        <w:pStyle w:val="NoSpacing"/>
        <w:numPr>
          <w:ilvl w:val="0"/>
          <w:numId w:val="4"/>
        </w:numPr>
        <w:rPr>
          <w:b/>
        </w:rPr>
      </w:pPr>
      <w:r w:rsidRPr="00E7537A">
        <w:rPr>
          <w:b/>
        </w:rPr>
        <w:t xml:space="preserve">IFC substitute representatives </w:t>
      </w:r>
      <w:r w:rsidR="003F4116" w:rsidRPr="00E7537A">
        <w:rPr>
          <w:b/>
        </w:rPr>
        <w:t>(IFC representatives McArthur and Stancel)</w:t>
      </w:r>
    </w:p>
    <w:p w14:paraId="7DDD98A1" w14:textId="4DF2D292" w:rsidR="004F0D8D" w:rsidRDefault="004F0D8D" w:rsidP="004F0D8D">
      <w:pPr>
        <w:pStyle w:val="NoSpacing"/>
        <w:ind w:left="720"/>
        <w:rPr>
          <w:b/>
        </w:rPr>
      </w:pPr>
      <w:r w:rsidRPr="004F0D8D">
        <w:t>The two meeting</w:t>
      </w:r>
      <w:r>
        <w:t>s</w:t>
      </w:r>
      <w:r w:rsidRPr="004F0D8D">
        <w:t xml:space="preserve"> the IFC representatives will not be able to attend a</w:t>
      </w:r>
      <w:r w:rsidR="00844F8F">
        <w:t xml:space="preserve">re: Tuesday, November 24, 2015 </w:t>
      </w:r>
      <w:r w:rsidRPr="004F0D8D">
        <w:t xml:space="preserve">and </w:t>
      </w:r>
      <w:r w:rsidR="00844F8F">
        <w:t xml:space="preserve">Friday, </w:t>
      </w:r>
      <w:r w:rsidRPr="004F0D8D">
        <w:t>January 22, 2016. Both meetings will be held in Columbia. The replacement representative</w:t>
      </w:r>
      <w:r w:rsidR="008B01BC">
        <w:t>s</w:t>
      </w:r>
      <w:r w:rsidRPr="004F0D8D">
        <w:t xml:space="preserve"> ha</w:t>
      </w:r>
      <w:r w:rsidR="008B01BC">
        <w:t>ve</w:t>
      </w:r>
      <w:r w:rsidRPr="004F0D8D">
        <w:t xml:space="preserve"> to be </w:t>
      </w:r>
      <w:r w:rsidR="008B01BC">
        <w:t>senators</w:t>
      </w:r>
      <w:r w:rsidRPr="004F0D8D">
        <w:t xml:space="preserve">. Senator Dee Anna </w:t>
      </w:r>
      <w:r w:rsidR="00844F8F" w:rsidRPr="004F0D8D">
        <w:t xml:space="preserve">Hiett </w:t>
      </w:r>
      <w:r w:rsidR="000979AD">
        <w:t>self-nominates</w:t>
      </w:r>
      <w:r w:rsidRPr="004F0D8D">
        <w:t xml:space="preserve"> to </w:t>
      </w:r>
      <w:r w:rsidR="008B01BC">
        <w:t>attend</w:t>
      </w:r>
      <w:r w:rsidRPr="004F0D8D">
        <w:t xml:space="preserve"> the November 24</w:t>
      </w:r>
      <w:r w:rsidRPr="004F0D8D">
        <w:rPr>
          <w:vertAlign w:val="superscript"/>
        </w:rPr>
        <w:t>th</w:t>
      </w:r>
      <w:r w:rsidRPr="004F0D8D">
        <w:t xml:space="preserve"> meeting, but she has to confirm whether she is available. </w:t>
      </w:r>
      <w:r w:rsidR="00844F8F">
        <w:t xml:space="preserve">Senators will </w:t>
      </w:r>
      <w:r w:rsidR="008B01BC">
        <w:t xml:space="preserve">vote </w:t>
      </w:r>
      <w:r w:rsidR="008B01BC" w:rsidRPr="004F0D8D">
        <w:t>next</w:t>
      </w:r>
      <w:r w:rsidRPr="004F0D8D">
        <w:t xml:space="preserve"> meeting </w:t>
      </w:r>
      <w:r w:rsidR="00844F8F">
        <w:t>to decide who the substitute representatives will be</w:t>
      </w:r>
      <w:r>
        <w:rPr>
          <w:b/>
        </w:rPr>
        <w:t>.</w:t>
      </w:r>
    </w:p>
    <w:p w14:paraId="2F635931" w14:textId="7FA94E04" w:rsidR="005B5D95" w:rsidRPr="00E7537A" w:rsidRDefault="004F0D8D" w:rsidP="00844F8F">
      <w:pPr>
        <w:pStyle w:val="NoSpacing"/>
        <w:ind w:left="720"/>
        <w:rPr>
          <w:b/>
        </w:rPr>
      </w:pPr>
      <w:r>
        <w:rPr>
          <w:b/>
        </w:rPr>
        <w:t xml:space="preserve"> </w:t>
      </w:r>
    </w:p>
    <w:p w14:paraId="103085AC" w14:textId="4A45D5D3" w:rsidR="008A078A" w:rsidRDefault="008A078A" w:rsidP="004B3F04">
      <w:pPr>
        <w:pStyle w:val="NoSpacing"/>
        <w:numPr>
          <w:ilvl w:val="0"/>
          <w:numId w:val="4"/>
        </w:numPr>
        <w:rPr>
          <w:b/>
        </w:rPr>
      </w:pPr>
      <w:r w:rsidRPr="00E7537A">
        <w:rPr>
          <w:b/>
        </w:rPr>
        <w:t xml:space="preserve">Bookstore challenges (Pete Eisentrager, Assistant Director) (20 minutes) </w:t>
      </w:r>
    </w:p>
    <w:p w14:paraId="1276E47D" w14:textId="07030139" w:rsidR="00F25D53" w:rsidRDefault="000979AD" w:rsidP="00B264A6">
      <w:pPr>
        <w:pStyle w:val="NoSpacing"/>
        <w:ind w:left="720" w:firstLine="720"/>
      </w:pPr>
      <w:r w:rsidRPr="000979AD">
        <w:t xml:space="preserve">Pete Eisentrager and Lisa Montgomery discuss bookstore challenges at UMKC. </w:t>
      </w:r>
      <w:r w:rsidR="00F25D53">
        <w:t>The bookstore is the #1 provider of textbooks for students and has helped students save $2.7 million</w:t>
      </w:r>
      <w:r w:rsidR="008B49FA">
        <w:t xml:space="preserve"> in the last three years</w:t>
      </w:r>
      <w:r w:rsidR="00F25D53">
        <w:t xml:space="preserve">. The textbooks at the UMKC bookstores are 17-18% marked down. 94% of students are buying from the bookstore and not from online competitors. The bookstores can customize faculty content by </w:t>
      </w:r>
      <w:r w:rsidR="008B49FA">
        <w:t xml:space="preserve">printing </w:t>
      </w:r>
      <w:r w:rsidR="00F25D53">
        <w:t>books in house and creating e-books and packets. UMKC bookstores employ 20-60 students, offering 75% textbook scholarship to those student employees.  Th</w:t>
      </w:r>
      <w:r w:rsidR="008B49FA">
        <w:t>e biggest dilemma the bookstore</w:t>
      </w:r>
      <w:r w:rsidR="00F25D53">
        <w:t xml:space="preserve"> face</w:t>
      </w:r>
      <w:r w:rsidR="008B49FA">
        <w:t>s</w:t>
      </w:r>
      <w:r w:rsidR="00F25D53">
        <w:t xml:space="preserve"> are the late orders from faculty. Eisentrager reports </w:t>
      </w:r>
      <w:r w:rsidR="00B264A6">
        <w:t>that this semester, there were 1100 orders turned in a month before the start of classes which makes it difficult for pricing textbooks. The buyback period is often the last two weeks of the semester, so the bookstores would like August textbook list</w:t>
      </w:r>
      <w:r w:rsidR="00435209">
        <w:t>s</w:t>
      </w:r>
      <w:r w:rsidR="00B264A6">
        <w:t xml:space="preserve"> from faculty by April 15</w:t>
      </w:r>
      <w:r w:rsidR="00B264A6" w:rsidRPr="00B264A6">
        <w:rPr>
          <w:vertAlign w:val="superscript"/>
        </w:rPr>
        <w:t>th</w:t>
      </w:r>
      <w:r w:rsidR="00B264A6">
        <w:t xml:space="preserve">. This date is difficult for faculty to meet due to new editions of textbooks often being released in August, books being out of stock, and other academic planning issues. Because of these issues, the bookstore requests that textbook lists be sent to them within six weeks of the start of class. The bookstore representatives state that the early receipt of textbook lists allow for 4800 adoptions in a three week period. Senators bring to the representatives attention that often books are substituted which can lead to the wrong book needed for class. At times buyers pick the cheapest version of books, which can lead to these errors. Also, books are arranged alphabetically instead of by course number due to a lack of physical space to accommodate all the course numbers. This </w:t>
      </w:r>
      <w:r w:rsidR="008B49FA">
        <w:t>leads</w:t>
      </w:r>
      <w:r w:rsidR="00B264A6">
        <w:t xml:space="preserve"> to students purchasing the wrong books for class.</w:t>
      </w:r>
      <w:r w:rsidR="00B264A6" w:rsidRPr="00B264A6">
        <w:t xml:space="preserve"> </w:t>
      </w:r>
      <w:r w:rsidR="00B264A6" w:rsidRPr="000979AD">
        <w:t>The report</w:t>
      </w:r>
      <w:r w:rsidR="00B264A6">
        <w:t xml:space="preserve"> for both faculty and students</w:t>
      </w:r>
      <w:r w:rsidR="00B264A6" w:rsidRPr="000979AD">
        <w:t xml:space="preserve"> is on the Faculty Senate website.</w:t>
      </w:r>
      <w:r w:rsidR="00435209">
        <w:t xml:space="preserve"> To increase communication between faculty and the bookstore, the Provost sug</w:t>
      </w:r>
      <w:r w:rsidR="008B49FA">
        <w:t xml:space="preserve">gests that the bookstore give an end of semester </w:t>
      </w:r>
      <w:r w:rsidR="00435209">
        <w:t xml:space="preserve">report to the Faculty Senate (to share with faculty) stating where the bookstore is at in terms of adoptions. This report can be posted on UMatters as well. She asks Eisentrager to possibly find an opportunity for incentive to ensure faculty get their lists in on time to the bookstore, although she is unsure of </w:t>
      </w:r>
      <w:r w:rsidR="008B49FA">
        <w:t xml:space="preserve">exactly </w:t>
      </w:r>
      <w:r w:rsidR="00435209">
        <w:t>what this incentive should be.</w:t>
      </w:r>
    </w:p>
    <w:p w14:paraId="1AF00B22" w14:textId="77777777" w:rsidR="004378C7" w:rsidRPr="00E7537A" w:rsidRDefault="004378C7" w:rsidP="003F4116">
      <w:pPr>
        <w:pStyle w:val="NoSpacing"/>
        <w:rPr>
          <w:b/>
        </w:rPr>
      </w:pPr>
    </w:p>
    <w:p w14:paraId="318D3F64" w14:textId="45B15FA2" w:rsidR="003F4116" w:rsidRDefault="003F4116" w:rsidP="003F4116">
      <w:pPr>
        <w:pStyle w:val="NoSpacing"/>
        <w:numPr>
          <w:ilvl w:val="0"/>
          <w:numId w:val="4"/>
        </w:numPr>
      </w:pPr>
      <w:r w:rsidRPr="00E7537A">
        <w:rPr>
          <w:b/>
        </w:rPr>
        <w:t>Online course/instructor certification policy</w:t>
      </w:r>
      <w:r>
        <w:t xml:space="preserve"> </w:t>
      </w:r>
      <w:hyperlink r:id="rId7" w:tgtFrame="_blank" w:history="1">
        <w:r>
          <w:rPr>
            <w:rStyle w:val="Hyperlink"/>
            <w:rFonts w:ascii="Calibri" w:hAnsi="Calibri"/>
            <w:sz w:val="22"/>
            <w:szCs w:val="22"/>
          </w:rPr>
          <w:t>http://www.umkc.edu/provost/Policy-Library/documents/o8w_Online%20Course%20and%20Instructor%20Certification%20Policy.pdf</w:t>
        </w:r>
      </w:hyperlink>
      <w:r>
        <w:t xml:space="preserve"> (approved by the Academic Council on April 20) </w:t>
      </w:r>
    </w:p>
    <w:p w14:paraId="1DF322CE" w14:textId="77777777" w:rsidR="008A078A" w:rsidRDefault="008A078A" w:rsidP="00435209">
      <w:pPr>
        <w:pStyle w:val="NoSpacing"/>
        <w:ind w:left="720"/>
      </w:pPr>
    </w:p>
    <w:p w14:paraId="587FCABF" w14:textId="0DB8F3FA" w:rsidR="005C5B20" w:rsidRPr="00E7537A" w:rsidRDefault="005C5B20" w:rsidP="005C5B20">
      <w:pPr>
        <w:pStyle w:val="NoSpacing"/>
        <w:numPr>
          <w:ilvl w:val="0"/>
          <w:numId w:val="4"/>
        </w:numPr>
        <w:rPr>
          <w:b/>
        </w:rPr>
      </w:pPr>
      <w:r w:rsidRPr="00E7537A">
        <w:rPr>
          <w:b/>
        </w:rPr>
        <w:t xml:space="preserve">Old business </w:t>
      </w:r>
    </w:p>
    <w:p w14:paraId="347BD577" w14:textId="49D315D7" w:rsidR="005C5B20" w:rsidRDefault="005C5B20" w:rsidP="005C5B20">
      <w:pPr>
        <w:pStyle w:val="NoSpacing"/>
        <w:numPr>
          <w:ilvl w:val="1"/>
          <w:numId w:val="4"/>
        </w:numPr>
        <w:rPr>
          <w:b/>
        </w:rPr>
      </w:pPr>
      <w:r w:rsidRPr="00E7537A">
        <w:rPr>
          <w:b/>
        </w:rPr>
        <w:t>CR&amp;R 420.010 recommended edits</w:t>
      </w:r>
      <w:r w:rsidR="008A078A" w:rsidRPr="00E7537A">
        <w:rPr>
          <w:b/>
        </w:rPr>
        <w:t xml:space="preserve"> (</w:t>
      </w:r>
      <w:r w:rsidR="003F4116" w:rsidRPr="00E7537A">
        <w:rPr>
          <w:b/>
        </w:rPr>
        <w:t>2</w:t>
      </w:r>
      <w:r w:rsidR="003F4116" w:rsidRPr="00E7537A">
        <w:rPr>
          <w:b/>
          <w:vertAlign w:val="superscript"/>
        </w:rPr>
        <w:t>nd</w:t>
      </w:r>
      <w:r w:rsidR="003F4116" w:rsidRPr="00E7537A">
        <w:rPr>
          <w:b/>
        </w:rPr>
        <w:t xml:space="preserve"> reading – </w:t>
      </w:r>
      <w:r w:rsidR="008A078A" w:rsidRPr="00E7537A">
        <w:rPr>
          <w:b/>
        </w:rPr>
        <w:t>vote</w:t>
      </w:r>
      <w:r w:rsidR="003F4116" w:rsidRPr="00E7537A">
        <w:rPr>
          <w:b/>
        </w:rPr>
        <w:t xml:space="preserve"> at next meeting</w:t>
      </w:r>
      <w:r w:rsidR="008A078A" w:rsidRPr="00E7537A">
        <w:rPr>
          <w:b/>
        </w:rPr>
        <w:t xml:space="preserve">) </w:t>
      </w:r>
    </w:p>
    <w:p w14:paraId="00484200" w14:textId="1C2F2FFF" w:rsidR="004378C7" w:rsidRDefault="00844F8F" w:rsidP="004378C7">
      <w:pPr>
        <w:pStyle w:val="NoSpacing"/>
        <w:ind w:left="1440"/>
      </w:pPr>
      <w:r>
        <w:t>The document cannot be further edited. The recommended edits will be voted on at the next Faculty Senate meeting</w:t>
      </w:r>
      <w:r w:rsidR="00A43E8E">
        <w:t>.</w:t>
      </w:r>
    </w:p>
    <w:p w14:paraId="1D2EB913" w14:textId="77777777" w:rsidR="00844F8F" w:rsidRPr="00C80E85" w:rsidRDefault="00844F8F" w:rsidP="004378C7">
      <w:pPr>
        <w:pStyle w:val="NoSpacing"/>
        <w:ind w:left="1440"/>
      </w:pPr>
    </w:p>
    <w:p w14:paraId="4A6B5A9E" w14:textId="41F9A3A9" w:rsidR="005C5B20" w:rsidRDefault="005C5B20" w:rsidP="005C5B20">
      <w:pPr>
        <w:pStyle w:val="NoSpacing"/>
        <w:numPr>
          <w:ilvl w:val="1"/>
          <w:numId w:val="4"/>
        </w:numPr>
        <w:rPr>
          <w:b/>
        </w:rPr>
      </w:pPr>
      <w:r w:rsidRPr="00E7537A">
        <w:rPr>
          <w:b/>
        </w:rPr>
        <w:t>Approval of edits to dean evaluation for Medeiros</w:t>
      </w:r>
      <w:r w:rsidR="003F4116" w:rsidRPr="00E7537A">
        <w:rPr>
          <w:b/>
        </w:rPr>
        <w:t xml:space="preserve"> (vote)</w:t>
      </w:r>
    </w:p>
    <w:p w14:paraId="0A87C57B" w14:textId="642FDCDF" w:rsidR="004378C7" w:rsidRDefault="00435209" w:rsidP="00C80E85">
      <w:pPr>
        <w:pStyle w:val="NoSpacing"/>
        <w:ind w:left="1440"/>
      </w:pPr>
      <w:r>
        <w:t xml:space="preserve">For the Dean Evaluation, Dean Medeiros </w:t>
      </w:r>
      <w:r w:rsidR="00047B15">
        <w:t xml:space="preserve">role </w:t>
      </w:r>
      <w:r>
        <w:t xml:space="preserve">as the </w:t>
      </w:r>
      <w:r w:rsidR="004378C7" w:rsidRPr="00C80E85">
        <w:t xml:space="preserve">Dean of </w:t>
      </w:r>
      <w:r>
        <w:t>the School of Graduate Studies</w:t>
      </w:r>
      <w:r w:rsidR="00047B15">
        <w:t xml:space="preserve"> will be accessed</w:t>
      </w:r>
      <w:r>
        <w:t xml:space="preserve">. Dean Medeiros wants to </w:t>
      </w:r>
      <w:r w:rsidR="00047B15">
        <w:t xml:space="preserve">delete </w:t>
      </w:r>
      <w:r>
        <w:t xml:space="preserve">the statements: </w:t>
      </w:r>
      <w:r w:rsidR="004378C7" w:rsidRPr="00C80E85">
        <w:t>hire</w:t>
      </w:r>
      <w:r w:rsidR="00047B15">
        <w:t>,</w:t>
      </w:r>
      <w:r w:rsidR="004378C7" w:rsidRPr="00C80E85">
        <w:t xml:space="preserve"> develop and retain faculty and allocating space to be deleted</w:t>
      </w:r>
      <w:r w:rsidR="00047B15">
        <w:t>. Nothing can be added to the evaluation because then he cannot be compared to the other deans. All faculty vote</w:t>
      </w:r>
      <w:r>
        <w:t xml:space="preserve"> in favor </w:t>
      </w:r>
      <w:r w:rsidR="00047B15">
        <w:t xml:space="preserve">of the edits, </w:t>
      </w:r>
      <w:r>
        <w:t>except one</w:t>
      </w:r>
      <w:r w:rsidR="00047B15">
        <w:t xml:space="preserve"> person abstains.</w:t>
      </w:r>
    </w:p>
    <w:p w14:paraId="59510E1F" w14:textId="77777777" w:rsidR="00A43E8E" w:rsidRPr="00C80E85" w:rsidRDefault="00A43E8E" w:rsidP="00C80E85">
      <w:pPr>
        <w:pStyle w:val="NoSpacing"/>
        <w:ind w:left="1440"/>
      </w:pPr>
    </w:p>
    <w:p w14:paraId="5F8AE433" w14:textId="7FE2A6C8" w:rsidR="005C5B20" w:rsidRDefault="005C5B20" w:rsidP="005C5B20">
      <w:pPr>
        <w:pStyle w:val="NoSpacing"/>
        <w:numPr>
          <w:ilvl w:val="1"/>
          <w:numId w:val="4"/>
        </w:numPr>
        <w:rPr>
          <w:b/>
        </w:rPr>
      </w:pPr>
      <w:r w:rsidRPr="00E7537A">
        <w:rPr>
          <w:b/>
        </w:rPr>
        <w:t>COSCO name change</w:t>
      </w:r>
    </w:p>
    <w:p w14:paraId="1B5918F2" w14:textId="735C96D2" w:rsidR="00950F5A" w:rsidRDefault="00950F5A" w:rsidP="00950F5A">
      <w:pPr>
        <w:pStyle w:val="NoSpacing"/>
        <w:ind w:left="1440"/>
      </w:pPr>
      <w:r w:rsidRPr="00950F5A">
        <w:t>This item will be discussed next meeting due</w:t>
      </w:r>
      <w:r w:rsidR="00A43E8E">
        <w:t xml:space="preserve"> to time constraints</w:t>
      </w:r>
      <w:r w:rsidRPr="00950F5A">
        <w:t xml:space="preserve">. </w:t>
      </w:r>
    </w:p>
    <w:p w14:paraId="159795DA" w14:textId="77777777" w:rsidR="00A43E8E" w:rsidRPr="00950F5A" w:rsidRDefault="00A43E8E" w:rsidP="00950F5A">
      <w:pPr>
        <w:pStyle w:val="NoSpacing"/>
        <w:ind w:left="1440"/>
      </w:pPr>
    </w:p>
    <w:p w14:paraId="2BC356B8" w14:textId="7413411C" w:rsidR="005C5B20" w:rsidRPr="00E7537A" w:rsidRDefault="005C5B20" w:rsidP="005C5B20">
      <w:pPr>
        <w:pStyle w:val="NoSpacing"/>
        <w:numPr>
          <w:ilvl w:val="1"/>
          <w:numId w:val="4"/>
        </w:numPr>
        <w:rPr>
          <w:b/>
        </w:rPr>
      </w:pPr>
      <w:r w:rsidRPr="00E7537A">
        <w:rPr>
          <w:b/>
        </w:rPr>
        <w:t xml:space="preserve">Membership of various COSCO committees </w:t>
      </w:r>
    </w:p>
    <w:p w14:paraId="352553F9" w14:textId="4937B46C" w:rsidR="005C5B20" w:rsidRPr="00E7537A" w:rsidRDefault="005C5B20" w:rsidP="005C5B20">
      <w:pPr>
        <w:pStyle w:val="NoSpacing"/>
        <w:numPr>
          <w:ilvl w:val="2"/>
          <w:numId w:val="4"/>
        </w:numPr>
        <w:rPr>
          <w:b/>
        </w:rPr>
      </w:pPr>
      <w:r w:rsidRPr="00E7537A">
        <w:rPr>
          <w:b/>
        </w:rPr>
        <w:t>Development</w:t>
      </w:r>
    </w:p>
    <w:p w14:paraId="21B5BE38" w14:textId="29782C24" w:rsidR="005C5B20" w:rsidRPr="00E7537A" w:rsidRDefault="005C5B20" w:rsidP="005C5B20">
      <w:pPr>
        <w:pStyle w:val="NoSpacing"/>
        <w:numPr>
          <w:ilvl w:val="2"/>
          <w:numId w:val="4"/>
        </w:numPr>
        <w:rPr>
          <w:b/>
        </w:rPr>
      </w:pPr>
      <w:r w:rsidRPr="00E7537A">
        <w:rPr>
          <w:b/>
        </w:rPr>
        <w:t>Athletics</w:t>
      </w:r>
    </w:p>
    <w:p w14:paraId="2D5B7A86" w14:textId="0242232B" w:rsidR="005C5B20" w:rsidRDefault="005C5B20" w:rsidP="005C5B20">
      <w:pPr>
        <w:pStyle w:val="NoSpacing"/>
        <w:numPr>
          <w:ilvl w:val="2"/>
          <w:numId w:val="4"/>
        </w:numPr>
        <w:rPr>
          <w:b/>
        </w:rPr>
      </w:pPr>
      <w:r w:rsidRPr="00E7537A">
        <w:rPr>
          <w:b/>
        </w:rPr>
        <w:t xml:space="preserve">Office of Research </w:t>
      </w:r>
    </w:p>
    <w:p w14:paraId="27DCF0EC" w14:textId="62134541" w:rsidR="00950F5A" w:rsidRDefault="00950F5A" w:rsidP="00950F5A">
      <w:pPr>
        <w:pStyle w:val="NoSpacing"/>
        <w:ind w:left="360" w:firstLine="720"/>
      </w:pPr>
      <w:r w:rsidRPr="00950F5A">
        <w:t>These items will be discussed next meeting.</w:t>
      </w:r>
    </w:p>
    <w:p w14:paraId="4212F332" w14:textId="77777777" w:rsidR="00A43E8E" w:rsidRPr="00950F5A" w:rsidRDefault="00A43E8E" w:rsidP="00950F5A">
      <w:pPr>
        <w:pStyle w:val="NoSpacing"/>
        <w:ind w:left="360" w:firstLine="720"/>
      </w:pPr>
    </w:p>
    <w:p w14:paraId="352B5FDD" w14:textId="05AA1909" w:rsidR="003F4116" w:rsidRPr="00E7537A" w:rsidRDefault="003F4116" w:rsidP="003F4116">
      <w:pPr>
        <w:pStyle w:val="NoSpacing"/>
        <w:numPr>
          <w:ilvl w:val="1"/>
          <w:numId w:val="4"/>
        </w:numPr>
        <w:rPr>
          <w:b/>
        </w:rPr>
      </w:pPr>
      <w:r w:rsidRPr="00E7537A">
        <w:rPr>
          <w:b/>
        </w:rPr>
        <w:t>SOP changes (section III) (time permitting)</w:t>
      </w:r>
    </w:p>
    <w:p w14:paraId="0BFB0BE7" w14:textId="6CF2AAAE" w:rsidR="002822BA" w:rsidRDefault="00950F5A" w:rsidP="00950F5A">
      <w:pPr>
        <w:pStyle w:val="NoSpacing"/>
        <w:ind w:left="360" w:firstLine="720"/>
      </w:pPr>
      <w:r w:rsidRPr="00950F5A">
        <w:t>These items will be discussed next meeting</w:t>
      </w:r>
      <w:r>
        <w:t>.</w:t>
      </w:r>
    </w:p>
    <w:p w14:paraId="6C089735" w14:textId="77777777" w:rsidR="00A43E8E" w:rsidRPr="00950F5A" w:rsidRDefault="00A43E8E" w:rsidP="00950F5A">
      <w:pPr>
        <w:pStyle w:val="NoSpacing"/>
        <w:ind w:left="360" w:firstLine="720"/>
      </w:pPr>
    </w:p>
    <w:p w14:paraId="6944F662" w14:textId="0BB5AADB" w:rsidR="00A875C0" w:rsidRPr="00E7537A" w:rsidRDefault="002308DA" w:rsidP="007B1776">
      <w:pPr>
        <w:pStyle w:val="NoSpacing"/>
        <w:numPr>
          <w:ilvl w:val="0"/>
          <w:numId w:val="4"/>
        </w:numPr>
        <w:rPr>
          <w:b/>
        </w:rPr>
      </w:pPr>
      <w:r w:rsidRPr="00E7537A">
        <w:rPr>
          <w:b/>
        </w:rPr>
        <w:t xml:space="preserve">Adjournment </w:t>
      </w:r>
    </w:p>
    <w:p w14:paraId="39222198" w14:textId="11E575F4" w:rsidR="00B933DD" w:rsidRPr="00CE1F02" w:rsidRDefault="00C80E85" w:rsidP="00950F5A">
      <w:pPr>
        <w:ind w:firstLine="720"/>
      </w:pPr>
      <w:r>
        <w:t xml:space="preserve">Meeting adjourned at </w:t>
      </w:r>
      <w:r w:rsidR="004378C7">
        <w:t>4:</w:t>
      </w:r>
      <w:r>
        <w:t>55 pm</w:t>
      </w:r>
    </w:p>
    <w:sectPr w:rsidR="00B933DD" w:rsidRPr="00CE1F02" w:rsidSect="00FA3C3F">
      <w:footerReference w:type="default" r:id="rId8"/>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4F45" w14:textId="77777777" w:rsidR="00280072" w:rsidRDefault="00280072" w:rsidP="002A701E">
      <w:pPr>
        <w:spacing w:after="0"/>
      </w:pPr>
      <w:r>
        <w:separator/>
      </w:r>
    </w:p>
  </w:endnote>
  <w:endnote w:type="continuationSeparator" w:id="0">
    <w:p w14:paraId="19F81636" w14:textId="77777777" w:rsidR="00280072" w:rsidRDefault="00280072"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902707"/>
      <w:docPartObj>
        <w:docPartGallery w:val="Page Numbers (Bottom of Page)"/>
        <w:docPartUnique/>
      </w:docPartObj>
    </w:sdtPr>
    <w:sdtEndPr>
      <w:rPr>
        <w:noProof/>
      </w:rPr>
    </w:sdtEndPr>
    <w:sdtContent>
      <w:p w14:paraId="28F9BC00" w14:textId="2DD22244" w:rsidR="009E4273" w:rsidRDefault="00122285" w:rsidP="00122285">
        <w:pPr>
          <w:pStyle w:val="Footer"/>
          <w:tabs>
            <w:tab w:val="left" w:pos="5940"/>
            <w:tab w:val="right" w:pos="9216"/>
          </w:tabs>
        </w:pPr>
        <w:r>
          <w:tab/>
        </w:r>
        <w:r>
          <w:tab/>
        </w:r>
        <w:r>
          <w:tab/>
        </w:r>
        <w:r>
          <w:tab/>
        </w:r>
        <w:r w:rsidR="009E4273">
          <w:fldChar w:fldCharType="begin"/>
        </w:r>
        <w:r w:rsidR="009E4273">
          <w:instrText xml:space="preserve"> PAGE   \* MERGEFORMAT </w:instrText>
        </w:r>
        <w:r w:rsidR="009E4273">
          <w:fldChar w:fldCharType="separate"/>
        </w:r>
        <w:r w:rsidR="00AB74D3">
          <w:rPr>
            <w:noProof/>
          </w:rPr>
          <w:t>5</w:t>
        </w:r>
        <w:r w:rsidR="009E4273">
          <w:rPr>
            <w:noProof/>
          </w:rPr>
          <w:fldChar w:fldCharType="end"/>
        </w:r>
      </w:p>
    </w:sdtContent>
  </w:sdt>
  <w:p w14:paraId="5875102C" w14:textId="77777777" w:rsidR="009F7E79" w:rsidRDefault="009F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B70DE" w14:textId="77777777" w:rsidR="00280072" w:rsidRDefault="00280072" w:rsidP="002A701E">
      <w:pPr>
        <w:spacing w:after="0"/>
      </w:pPr>
      <w:r>
        <w:separator/>
      </w:r>
    </w:p>
  </w:footnote>
  <w:footnote w:type="continuationSeparator" w:id="0">
    <w:p w14:paraId="619F5DFE" w14:textId="77777777" w:rsidR="00280072" w:rsidRDefault="00280072" w:rsidP="002A70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ED1622"/>
    <w:multiLevelType w:val="hybridMultilevel"/>
    <w:tmpl w:val="F612D2E2"/>
    <w:lvl w:ilvl="0" w:tplc="B9B4B7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207AD"/>
    <w:rsid w:val="00046412"/>
    <w:rsid w:val="00047B15"/>
    <w:rsid w:val="0007236C"/>
    <w:rsid w:val="0008501B"/>
    <w:rsid w:val="000979AD"/>
    <w:rsid w:val="000A6CB9"/>
    <w:rsid w:val="000E31A4"/>
    <w:rsid w:val="0010583A"/>
    <w:rsid w:val="00122285"/>
    <w:rsid w:val="00125FA5"/>
    <w:rsid w:val="001360B7"/>
    <w:rsid w:val="00136F8A"/>
    <w:rsid w:val="00156BC2"/>
    <w:rsid w:val="00167063"/>
    <w:rsid w:val="00175CEA"/>
    <w:rsid w:val="00176699"/>
    <w:rsid w:val="0018372B"/>
    <w:rsid w:val="001A64F2"/>
    <w:rsid w:val="001B4DF3"/>
    <w:rsid w:val="001E27A1"/>
    <w:rsid w:val="001E4BF9"/>
    <w:rsid w:val="002308DA"/>
    <w:rsid w:val="00241BDF"/>
    <w:rsid w:val="002651B2"/>
    <w:rsid w:val="00275D25"/>
    <w:rsid w:val="00280072"/>
    <w:rsid w:val="00280B17"/>
    <w:rsid w:val="002822BA"/>
    <w:rsid w:val="00282E0E"/>
    <w:rsid w:val="00287DDA"/>
    <w:rsid w:val="002A701E"/>
    <w:rsid w:val="002B00DE"/>
    <w:rsid w:val="002B1BD0"/>
    <w:rsid w:val="002B5448"/>
    <w:rsid w:val="002B7A84"/>
    <w:rsid w:val="002D2AF5"/>
    <w:rsid w:val="002F085E"/>
    <w:rsid w:val="003007CD"/>
    <w:rsid w:val="00301C7F"/>
    <w:rsid w:val="00322C5B"/>
    <w:rsid w:val="00380EA7"/>
    <w:rsid w:val="0039621A"/>
    <w:rsid w:val="00397E37"/>
    <w:rsid w:val="003B3A23"/>
    <w:rsid w:val="003F4116"/>
    <w:rsid w:val="00425A0F"/>
    <w:rsid w:val="00432AD8"/>
    <w:rsid w:val="00435209"/>
    <w:rsid w:val="004378C7"/>
    <w:rsid w:val="00450B6A"/>
    <w:rsid w:val="004576CF"/>
    <w:rsid w:val="004A3558"/>
    <w:rsid w:val="004D1598"/>
    <w:rsid w:val="004E559C"/>
    <w:rsid w:val="004F0D8D"/>
    <w:rsid w:val="004F1C8E"/>
    <w:rsid w:val="005301B9"/>
    <w:rsid w:val="00537C78"/>
    <w:rsid w:val="00541861"/>
    <w:rsid w:val="005664AE"/>
    <w:rsid w:val="005A06C7"/>
    <w:rsid w:val="005B30BB"/>
    <w:rsid w:val="005B5D95"/>
    <w:rsid w:val="005C0C45"/>
    <w:rsid w:val="005C5B20"/>
    <w:rsid w:val="005F6CBD"/>
    <w:rsid w:val="00615772"/>
    <w:rsid w:val="006174A5"/>
    <w:rsid w:val="006805C5"/>
    <w:rsid w:val="00686F2B"/>
    <w:rsid w:val="006A3BBD"/>
    <w:rsid w:val="006B2C0D"/>
    <w:rsid w:val="00700A86"/>
    <w:rsid w:val="007332C2"/>
    <w:rsid w:val="00734AC0"/>
    <w:rsid w:val="007375DF"/>
    <w:rsid w:val="007953EA"/>
    <w:rsid w:val="00796E25"/>
    <w:rsid w:val="007B1776"/>
    <w:rsid w:val="007B5ED4"/>
    <w:rsid w:val="007D66E0"/>
    <w:rsid w:val="007E1BA7"/>
    <w:rsid w:val="007F1432"/>
    <w:rsid w:val="0080227D"/>
    <w:rsid w:val="0080661A"/>
    <w:rsid w:val="00814ED3"/>
    <w:rsid w:val="00827C13"/>
    <w:rsid w:val="00844F8F"/>
    <w:rsid w:val="00845367"/>
    <w:rsid w:val="00865E26"/>
    <w:rsid w:val="00866A44"/>
    <w:rsid w:val="00870086"/>
    <w:rsid w:val="00872DF9"/>
    <w:rsid w:val="00874F71"/>
    <w:rsid w:val="008815DA"/>
    <w:rsid w:val="008840AA"/>
    <w:rsid w:val="008936FB"/>
    <w:rsid w:val="008A078A"/>
    <w:rsid w:val="008A719C"/>
    <w:rsid w:val="008B01BC"/>
    <w:rsid w:val="008B16A4"/>
    <w:rsid w:val="008B49FA"/>
    <w:rsid w:val="008D7356"/>
    <w:rsid w:val="00911FBD"/>
    <w:rsid w:val="00950F5A"/>
    <w:rsid w:val="00977985"/>
    <w:rsid w:val="00984402"/>
    <w:rsid w:val="009855FC"/>
    <w:rsid w:val="0099739B"/>
    <w:rsid w:val="009C4825"/>
    <w:rsid w:val="009E4273"/>
    <w:rsid w:val="009F7E79"/>
    <w:rsid w:val="00A26CAC"/>
    <w:rsid w:val="00A43E8E"/>
    <w:rsid w:val="00A45152"/>
    <w:rsid w:val="00A57A9B"/>
    <w:rsid w:val="00A66EA9"/>
    <w:rsid w:val="00A7117A"/>
    <w:rsid w:val="00A875C0"/>
    <w:rsid w:val="00AB74D3"/>
    <w:rsid w:val="00AE2C7C"/>
    <w:rsid w:val="00B06D94"/>
    <w:rsid w:val="00B24A53"/>
    <w:rsid w:val="00B264A6"/>
    <w:rsid w:val="00B60D36"/>
    <w:rsid w:val="00B74242"/>
    <w:rsid w:val="00B933DD"/>
    <w:rsid w:val="00B93A69"/>
    <w:rsid w:val="00B96438"/>
    <w:rsid w:val="00BA67D8"/>
    <w:rsid w:val="00BC1776"/>
    <w:rsid w:val="00BD2010"/>
    <w:rsid w:val="00BE05C3"/>
    <w:rsid w:val="00BE344D"/>
    <w:rsid w:val="00BE4D65"/>
    <w:rsid w:val="00C7137D"/>
    <w:rsid w:val="00C80E85"/>
    <w:rsid w:val="00C85BE6"/>
    <w:rsid w:val="00C86C5D"/>
    <w:rsid w:val="00CE1F02"/>
    <w:rsid w:val="00D0474B"/>
    <w:rsid w:val="00D10052"/>
    <w:rsid w:val="00D339EE"/>
    <w:rsid w:val="00D4528F"/>
    <w:rsid w:val="00D740E3"/>
    <w:rsid w:val="00D77E1E"/>
    <w:rsid w:val="00D92B0A"/>
    <w:rsid w:val="00D97787"/>
    <w:rsid w:val="00D97C2F"/>
    <w:rsid w:val="00DA48DC"/>
    <w:rsid w:val="00DC6F08"/>
    <w:rsid w:val="00DD20C8"/>
    <w:rsid w:val="00DD3502"/>
    <w:rsid w:val="00E512A2"/>
    <w:rsid w:val="00E72D46"/>
    <w:rsid w:val="00E7537A"/>
    <w:rsid w:val="00E85CBD"/>
    <w:rsid w:val="00EB5212"/>
    <w:rsid w:val="00EE13BE"/>
    <w:rsid w:val="00EE233F"/>
    <w:rsid w:val="00F16B30"/>
    <w:rsid w:val="00F24ACB"/>
    <w:rsid w:val="00F25D53"/>
    <w:rsid w:val="00F26794"/>
    <w:rsid w:val="00F27F29"/>
    <w:rsid w:val="00F439DA"/>
    <w:rsid w:val="00FA3C3F"/>
    <w:rsid w:val="00FB3952"/>
    <w:rsid w:val="00FD67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59889E1"/>
  <w15:docId w15:val="{22CF9033-5F8F-45B3-8889-4C6D866D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 w:type="character" w:customStyle="1" w:styleId="apple-converted-space">
    <w:name w:val="apple-converted-space"/>
    <w:basedOn w:val="DefaultParagraphFont"/>
    <w:rsid w:val="003F4116"/>
  </w:style>
  <w:style w:type="character" w:styleId="Hyperlink">
    <w:name w:val="Hyperlink"/>
    <w:basedOn w:val="DefaultParagraphFont"/>
    <w:uiPriority w:val="99"/>
    <w:semiHidden/>
    <w:unhideWhenUsed/>
    <w:rsid w:val="003F4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mail.umkc.edu/owa/redir.aspx?SURL=0500c_V0WxyTJd6p8r3ao4Y8GtOvOMhwaxP41T_Uw37eT-cQH73SCGgAdAB0AHAAOgAvAC8AdwB3AHcALgB1AG0AawBjAC4AZQBkAHUALwBwAHIAbwB2AG8AcwB0AC8AUABvAGwAaQBjAHkALQBMAGkAYgByAGEAcgB5AC8AZABvAGMAdQBtAGUAbgB0AHMALwBvADgAdwBfAE8AbgBsAGkAbgBlACUAMgAwAEMAbwB1AHIAcwBlACUAMgAwAGEAbgBkACUAMgAwAEkAbgBzAHQAcgB1AGMAdABvAHIAJQAyADAAQwBlAHIAdABpAGYAaQBjAGEAdABpAG8AbgAlADIAMABQAG8AbABpAGMAeQAuAHAAZABmAA..&amp;URL=http%3a%2f%2fwww.umkc.edu%2fprovost%2fPolicy-Library%2fdocuments%2fo8w_Online%2520Course%2520and%2520Instructor%2520Certification%25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UMKC Faculty and Staff</dc:creator>
  <cp:lastModifiedBy>Thomas, Danielle N. (UMKC-Student)</cp:lastModifiedBy>
  <cp:revision>2</cp:revision>
  <cp:lastPrinted>2014-09-16T20:22:00Z</cp:lastPrinted>
  <dcterms:created xsi:type="dcterms:W3CDTF">2015-10-07T16:05:00Z</dcterms:created>
  <dcterms:modified xsi:type="dcterms:W3CDTF">2015-10-07T16:05:00Z</dcterms:modified>
</cp:coreProperties>
</file>